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sz w:val="28"/>
          <w:szCs w:val="28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Рабочая программа составлена на основе:</w:t>
      </w:r>
    </w:p>
    <w:p w:rsidR="006023F3" w:rsidRPr="006023F3" w:rsidRDefault="006023F3" w:rsidP="006023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об образовании Российской Федерации, Федерального государственного образовательного стандарта основного общего образования (2010 г.).</w:t>
      </w:r>
    </w:p>
    <w:p w:rsidR="006023F3" w:rsidRPr="006023F3" w:rsidRDefault="006023F3" w:rsidP="006023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основной образовательной программы МБОУ СОШ </w:t>
      </w:r>
      <w:proofErr w:type="spellStart"/>
      <w:r w:rsidRPr="00602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Start"/>
      <w:r w:rsidRPr="00602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.Б</w:t>
      </w:r>
      <w:proofErr w:type="gramEnd"/>
      <w:r w:rsidRPr="00602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арнуковка</w:t>
      </w:r>
      <w:proofErr w:type="spellEnd"/>
    </w:p>
    <w:p w:rsidR="006023F3" w:rsidRPr="006023F3" w:rsidRDefault="006023F3" w:rsidP="006023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образовательного учреждения. Основная школа/сост. Е. С. Савинов Биология. 5-9 классы. - М.: Просвещение, 2011.- (Стандарты второго поколения)</w:t>
      </w:r>
    </w:p>
    <w:p w:rsidR="006023F3" w:rsidRPr="006023F3" w:rsidRDefault="006023F3" w:rsidP="006023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государственной программы по биологии для общеобразовательных школ </w:t>
      </w:r>
      <w:r w:rsidRPr="006023F3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И.Н. </w:t>
      </w:r>
      <w:proofErr w:type="spellStart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Кучменко, О.А. Корнилова, А.Г. </w:t>
      </w:r>
      <w:proofErr w:type="spellStart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Драгомилов</w:t>
      </w:r>
      <w:proofErr w:type="spellEnd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Сухова. </w:t>
      </w:r>
      <w:r w:rsidRPr="00602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5-9 классы: программа. — М.: </w:t>
      </w:r>
      <w:proofErr w:type="spellStart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2012. — 304 с.</w:t>
      </w:r>
    </w:p>
    <w:p w:rsidR="006023F3" w:rsidRPr="006023F3" w:rsidRDefault="006023F3" w:rsidP="006023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перечня учебников, рекомендованных (допущенных) МОН РФ к использованию в образовательном процессе в ОУ в 2014-2015 уч. г., авторской программы по биологии 5-9 </w:t>
      </w:r>
      <w:proofErr w:type="spellStart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издательского центра «</w:t>
      </w:r>
      <w:proofErr w:type="spellStart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Ветана</w:t>
      </w:r>
      <w:proofErr w:type="spellEnd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-Граф»: И.Н. </w:t>
      </w:r>
      <w:proofErr w:type="spellStart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Кучменко, О.А. Корнилова, А.Г. </w:t>
      </w:r>
      <w:proofErr w:type="spellStart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Драгомилов</w:t>
      </w:r>
      <w:proofErr w:type="spellEnd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Сухова. </w:t>
      </w:r>
      <w:r w:rsidRPr="00602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5-9 классы: программа. — М.: </w:t>
      </w:r>
      <w:proofErr w:type="spellStart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60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Граф, 2012. — 304 с. </w:t>
      </w:r>
    </w:p>
    <w:p w:rsidR="006023F3" w:rsidRPr="006023F3" w:rsidRDefault="006023F3" w:rsidP="00602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КУРСА БИОЛОГИИ</w:t>
      </w:r>
    </w:p>
    <w:p w:rsidR="006023F3" w:rsidRPr="006023F3" w:rsidRDefault="006023F3" w:rsidP="006023F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Личностные и </w:t>
      </w:r>
      <w:proofErr w:type="spellStart"/>
      <w:r w:rsidRPr="00602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02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6023F3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 и предметные результаты освоения предмета. Изучение биологии в основной школе даёт возможность достичь следующих </w:t>
      </w: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личностных результатов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6646"/>
        <w:gridCol w:w="1301"/>
        <w:gridCol w:w="1104"/>
      </w:tblGrid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результат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лет на освоение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3F3" w:rsidRPr="006023F3" w:rsidTr="009A4C37">
        <w:tc>
          <w:tcPr>
            <w:tcW w:w="10173" w:type="dxa"/>
            <w:gridSpan w:val="4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 результаты: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ответственного отношения к обучению </w:t>
            </w:r>
          </w:p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5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познавательных интересов и мотивов к обучению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поведения в природе, осознания ценности живых объектов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5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ценности здорового и безопасного образа жизни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основ экологической культуры 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–</w:t>
            </w: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гаранта жизни и благополучия людей на Земле.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Оценивать экологический риск взаимоотношений человека и природы</w:t>
            </w: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5" w:type="dxa"/>
          </w:tcPr>
          <w:p w:rsidR="006023F3" w:rsidRPr="006023F3" w:rsidRDefault="006023F3" w:rsidP="006023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Постепенно выстраивать собственное целостное мировоззрение.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воспитание российской гражданской идентичности: </w:t>
            </w: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основных принципов и правил отношения к живой природе, основ здорового образа жизни и здоровье-сберегающих технологий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личностных представлений о ценности природы, осознание значимости и общности глобальных проблем человечества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уважительного отношения к истории, культуре, национальным особенностям и образу жизни других народов; толерантности и миролюбия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коммуникативной компетентности в общении и сотрудничестве со сверстниками, </w:t>
            </w: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старшими и младшими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6023F3" w:rsidRPr="006023F3" w:rsidTr="009A4C37">
        <w:tc>
          <w:tcPr>
            <w:tcW w:w="96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1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</w:tbl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результатами </w:t>
      </w:r>
      <w:r w:rsidRPr="006023F3">
        <w:rPr>
          <w:rFonts w:ascii="Times New Roman" w:eastAsia="Calibri" w:hAnsi="Times New Roman" w:cs="Times New Roman"/>
          <w:sz w:val="28"/>
          <w:szCs w:val="28"/>
        </w:rPr>
        <w:t>освоения основной образовательной программы основного общего образования являются: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567"/>
        <w:gridCol w:w="567"/>
        <w:gridCol w:w="935"/>
      </w:tblGrid>
      <w:tr w:rsidR="006023F3" w:rsidRPr="006023F3" w:rsidTr="009A4C37">
        <w:trPr>
          <w:cantSplit/>
          <w:trHeight w:val="1656"/>
        </w:trPr>
        <w:tc>
          <w:tcPr>
            <w:tcW w:w="534" w:type="dxa"/>
            <w:textDirection w:val="btLr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результат</w:t>
            </w:r>
          </w:p>
        </w:tc>
        <w:tc>
          <w:tcPr>
            <w:tcW w:w="567" w:type="dxa"/>
            <w:textDirection w:val="btLr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 лет 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освоение</w:t>
            </w:r>
          </w:p>
        </w:tc>
        <w:tc>
          <w:tcPr>
            <w:tcW w:w="567" w:type="dxa"/>
            <w:textDirection w:val="btLr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extDirection w:val="btLr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ли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промежуточной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</w:p>
        </w:tc>
      </w:tr>
      <w:tr w:rsidR="006023F3" w:rsidRPr="006023F3" w:rsidTr="009A4C37">
        <w:tc>
          <w:tcPr>
            <w:tcW w:w="983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результаты:</w:t>
            </w:r>
          </w:p>
        </w:tc>
      </w:tr>
      <w:tr w:rsidR="006023F3" w:rsidRPr="006023F3" w:rsidTr="009A4C37">
        <w:tc>
          <w:tcPr>
            <w:tcW w:w="983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Регулятивные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учебную задачу под руководством учителя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соответствии с поставленной задачей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выполнения учебной задачи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диалоге с учителем совершенствовать самостоятельно выработанные критерии оценки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составлять (индивидуально или в группе) план решения проблемы (выполнения проекта)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искать </w:t>
            </w: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самостоятельно  средства достижения цели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умение самостоятельно планировать пути достижения целей, в том числе альтернативные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соотносить свои действия с планируемыми результатами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контроль своей деятельности в процессе достижения результата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rPr>
          <w:trHeight w:val="76"/>
        </w:trPr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корректировать свои действия в соответствии с изменяющейся ситуацией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983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Познавательные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простейшие наблюдения, измерения, опыты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обобщать разумные виды информации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 использовать причинно-следственные связи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изучаемые объекты на таблицах, в природе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текстом параграфа и его компонентами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в тексте смысловые части и озаглавливать их, ставить вопросы к тексту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простейшую классификацию живых организмов по отдельным царствам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простой и сложный план текста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строить, выдвигать и форму</w:t>
            </w: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простейшие гипотезы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дополнительные источники информации для выполнения учебной задачи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анализировать, сравнивать, классифицировать и обобщать факты и явления. 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вычитывать все уровни текстовой информации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преобразовывать информацию  из одного вида в другой (таблицу в текст и пр.)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создавать схематические модели с выделением существенных характеристик объекта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строить </w:t>
            </w:r>
            <w:proofErr w:type="gramStart"/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включающее установление причинно-следственных связей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осуществлять сравнение и классификацию, </w:t>
            </w: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самостоятельно выбирая основания и критерии для указанных логических операций; 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строить классификацию на основе дихотомического деления (на основе отрицания)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выявлять причины и следствия простых явлений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составлять тезисы, различные виды планов (простых, сложных и т.п.)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самостоятельно определять цели своего обучения 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ставить и формулировать для себя новые задачи в учёбе и познавательной деятельности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мотивы и интересы своей познавательной деятельности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составляющими исследовательской и проектной деятельности, включая умения видеть проблему, ставить вопросы, выдвигать гипотезы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давать определения понятиям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классифицировать, наблюдать, проводить эксперименты, делать выводы и заключения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структурировать материал, объяснять, доказывать, защищать свои идеи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023F3" w:rsidRPr="006023F3" w:rsidTr="009A4C37">
        <w:tc>
          <w:tcPr>
            <w:tcW w:w="983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Коммуникативные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готовить устное сообщение на 2-3 минуты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совместной деятельности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индивидуально и в группе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находить общее решение и разрешать конфликты на основе согласования позиций и учёта интересов, </w:t>
            </w: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формулировать, аргументировать и отстаивать своё мнение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534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 развитие компетентности в области использования, информационно-коммуникационных технологий (ИКТ - компетенции)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93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23F3">
        <w:rPr>
          <w:rFonts w:ascii="Times New Roman" w:eastAsia="Calibri" w:hAnsi="Times New Roman" w:cs="Times New Roman"/>
          <w:sz w:val="28"/>
          <w:szCs w:val="28"/>
        </w:rPr>
        <w:t>Система планируемых результатов</w:t>
      </w: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личностных, </w:t>
      </w:r>
      <w:proofErr w:type="spellStart"/>
      <w:r w:rsidRPr="006023F3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  <w:proofErr w:type="gramEnd"/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В структуре планируемых результатов выделяются: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</w:t>
      </w:r>
      <w:proofErr w:type="gramStart"/>
      <w:r w:rsidRPr="006023F3">
        <w:rPr>
          <w:rFonts w:ascii="Times New Roman" w:eastAsia="Calibri" w:hAnsi="Times New Roman" w:cs="Times New Roman"/>
          <w:sz w:val="28"/>
          <w:szCs w:val="28"/>
        </w:rPr>
        <w:t>способностей</w:t>
      </w:r>
      <w:proofErr w:type="gramEnd"/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 обучающихся средствами предметов;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>планируемые результаты освоения учебных и междисциплинарных программ, включающих примерные учебно-познавательные и учебно-практические задачи в блоках «Выпускник научится» и «Выпускник получит возможность научиться», приводятся к каждому разделу учебной программы.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437"/>
        <w:gridCol w:w="1301"/>
        <w:gridCol w:w="1119"/>
        <w:gridCol w:w="2124"/>
      </w:tblGrid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Предметный результат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лет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ли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промежуточной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 Живые организмы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Учащийся научится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особенности строения и процессов жизнедеятельности биологических объектов (клеток, организмов), их практическую значимость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методы биологической науки для изучения клеток и организмов: проводить наблюдения за живыми </w:t>
            </w: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организмами, ставить несложные биологические эксперименты и объяснять их результаты, описывать биологические объекты и процессы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Учащийся получит возможность научиться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работы в кабинете биологии, с биологическими приборами и инструментами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эстетические достоинства объектов живой природы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соблюдать основные принципы и правила отношения к живой природе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</w:t>
            </w: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ценностное отношение к объектам живой природы)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 Человек и его здоровье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Учащийся научится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особенности строения и процессов жизнедеятельности организма человека, их практическую значимость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ориентироваться в системе познавательных ценностей: </w:t>
            </w: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оценивать информацию об организме человека, получаемую из разных источников, последствия влияния факторов риска на здоровье человека.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Учащийся получит возможность научиться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выделять эстетические достоинства человеческого тела 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установки здорового образа жизни 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 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 Общие биологические закономерности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 Учащийся научится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2" w:type="dxa"/>
            <w:shd w:val="clear" w:color="auto" w:fill="auto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общие биологические закономерности, их практическую значимость;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2" w:type="dxa"/>
            <w:shd w:val="clear" w:color="auto" w:fill="auto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системе познавательных ценностей: оценивать информацию о деятельности человека в природе, получаемую из разных источников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оценивать последствия деятельности человека в природе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10682" w:type="dxa"/>
            <w:gridSpan w:val="5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Учащийся получит возможность научиться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выдвигать гипотезы о возможных последствиях деятельности человека в экосистемах и биосфере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023F3" w:rsidRPr="006023F3" w:rsidTr="009A4C37">
        <w:tc>
          <w:tcPr>
            <w:tcW w:w="67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2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F3">
              <w:rPr>
                <w:rFonts w:ascii="Times New Roman" w:eastAsia="Calibri" w:hAnsi="Times New Roman" w:cs="Times New Roman"/>
                <w:sz w:val="28"/>
                <w:szCs w:val="28"/>
              </w:rPr>
              <w:t>аргументировать свою точку зрения в ходе дискуссии по обсуждению глобальных экологических проблем</w:t>
            </w:r>
          </w:p>
        </w:tc>
        <w:tc>
          <w:tcPr>
            <w:tcW w:w="1273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5" w:type="dxa"/>
          </w:tcPr>
          <w:p w:rsidR="006023F3" w:rsidRPr="006023F3" w:rsidRDefault="006023F3" w:rsidP="0060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освоения биологии в основной школе являются: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023F3">
        <w:rPr>
          <w:rFonts w:ascii="Times New Roman" w:eastAsia="Calibri" w:hAnsi="Times New Roman" w:cs="Times New Roman"/>
          <w:sz w:val="28"/>
          <w:szCs w:val="28"/>
        </w:rPr>
        <w:t>экосистемной</w:t>
      </w:r>
      <w:proofErr w:type="spellEnd"/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6023F3" w:rsidRPr="006023F3" w:rsidRDefault="006023F3" w:rsidP="006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F3">
        <w:rPr>
          <w:rFonts w:ascii="Times New Roman" w:eastAsia="Calibri" w:hAnsi="Times New Roman" w:cs="Times New Roman"/>
          <w:b/>
          <w:bCs/>
          <w:sz w:val="28"/>
          <w:szCs w:val="28"/>
        </w:rPr>
        <w:t>•</w:t>
      </w:r>
      <w:r w:rsidRPr="006023F3">
        <w:rPr>
          <w:rFonts w:ascii="Times New Roman" w:eastAsia="Calibri" w:hAnsi="Times New Roman" w:cs="Times New Roman"/>
          <w:sz w:val="28"/>
          <w:szCs w:val="28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343F0" w:rsidRDefault="005343F0">
      <w:bookmarkStart w:id="0" w:name="_GoBack"/>
      <w:bookmarkEnd w:id="0"/>
    </w:p>
    <w:sectPr w:rsidR="0053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78"/>
    <w:rsid w:val="005343F0"/>
    <w:rsid w:val="006023F3"/>
    <w:rsid w:val="00F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2850</Words>
  <Characters>16250</Characters>
  <Application>Microsoft Office Word</Application>
  <DocSecurity>0</DocSecurity>
  <Lines>135</Lines>
  <Paragraphs>38</Paragraphs>
  <ScaleCrop>false</ScaleCrop>
  <Company/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2022-12-14T09:31:00Z</dcterms:created>
  <dcterms:modified xsi:type="dcterms:W3CDTF">2022-12-14T09:33:00Z</dcterms:modified>
</cp:coreProperties>
</file>